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7A" w:rsidRPr="00BA2BB5" w:rsidRDefault="0053097A" w:rsidP="00BA2BB5">
      <w:pPr>
        <w:tabs>
          <w:tab w:val="left" w:pos="2145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53097A" w:rsidRPr="00BA2BB5" w:rsidRDefault="0053097A" w:rsidP="0053097A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 района Красноярского края</w:t>
      </w:r>
    </w:p>
    <w:p w:rsidR="0053097A" w:rsidRPr="00BA2BB5" w:rsidRDefault="0053097A" w:rsidP="0053097A">
      <w:pPr>
        <w:spacing w:after="0" w:line="240" w:lineRule="auto"/>
        <w:ind w:left="-567" w:right="-285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A2BB5">
        <w:rPr>
          <w:rFonts w:ascii="Arial" w:eastAsia="Times New Roman" w:hAnsi="Arial" w:cs="Arial"/>
          <w:sz w:val="16"/>
          <w:szCs w:val="16"/>
          <w:lang w:eastAsia="ru-RU"/>
        </w:rPr>
        <w:t>663024 с.Никольское, ул.Советская 75а, т.8(39133)28-019, s-sovet@mail.ru ОГРН 1022400667079 ИНН 2411003481 КПП 241101001</w:t>
      </w:r>
    </w:p>
    <w:p w:rsidR="0053097A" w:rsidRPr="0053097A" w:rsidRDefault="0053097A" w:rsidP="005309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3097A" w:rsidRPr="0053097A" w:rsidRDefault="0053097A" w:rsidP="0053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с. Никольское                           </w:t>
      </w:r>
    </w:p>
    <w:p w:rsidR="0053097A" w:rsidRPr="00BA2BB5" w:rsidRDefault="00BA2BB5" w:rsidP="005309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00.00.</w:t>
      </w:r>
      <w:r w:rsidR="0053097A"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2024г   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53097A" w:rsidRPr="00BA2BB5" w:rsidRDefault="0053097A" w:rsidP="00D8673C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53097A" w:rsidRPr="00BA2BB5" w:rsidRDefault="0053097A" w:rsidP="00D8673C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D8673C" w:rsidRPr="00BA2BB5" w:rsidRDefault="00D8673C" w:rsidP="0053097A">
      <w:pPr>
        <w:tabs>
          <w:tab w:val="center" w:pos="751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53097A"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:rsidR="00D8673C" w:rsidRPr="00BA2BB5" w:rsidRDefault="00D8673C" w:rsidP="00BA2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 «Выдача разрешений на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вступление в брак несовершеннолетним лицам,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достигшим возраста 16 лет»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повышения качества предоставления и доступности результатов исполнения муниципальной услуги «Выдача разрешений на вступление в брак несовершеннолетним лицам, достигшим возраста 16 лет», в соответствии с Федеральным </w:t>
      </w:r>
      <w:hyperlink r:id="rId9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ст. 14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ководствуясь Уставом  Никольского </w:t>
      </w:r>
      <w:r w:rsidR="007F2EC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Емельяновского района Красноярского края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BA2BB5" w:rsidRDefault="00BA2BB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ПОСТАНОВЛЯЕМ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A2BB5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Административный </w:t>
      </w:r>
      <w:hyperlink w:anchor="Par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регламент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 «Выдача разрешений на вступление в брак несовершеннолетним лицам, достигшим возраста 16 лет»</w:t>
      </w:r>
      <w:r w:rsidR="003F7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A2BB5" w:rsidRPr="00BA2BB5" w:rsidRDefault="00BA2BB5" w:rsidP="00BA2BB5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сельсовета Жарких А.П.</w:t>
      </w:r>
    </w:p>
    <w:p w:rsidR="00BA2BB5" w:rsidRPr="00BA2BB5" w:rsidRDefault="00BA2BB5" w:rsidP="00BA2BB5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подписания и подлежит официальному опубликованию (обнародованию) в газете «Емельяновские веси» и размещению в сети Интернет на платформе ГОСВЕБ по адресу: https://nikolskij-r04.gosweb.gosuslugi.ru/а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2BB5" w:rsidRDefault="00BA2BB5" w:rsidP="00D8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A36C8E" w:rsidP="00D8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В.Ю.Экель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BB5" w:rsidRDefault="00BA2BB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Par37"/>
      <w:bookmarkEnd w:id="0"/>
    </w:p>
    <w:p w:rsidR="00BA2BB5" w:rsidRDefault="00BA2BB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7B4A" w:rsidRPr="003F7B4A" w:rsidRDefault="003F7B4A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7B4A" w:rsidRDefault="003F7B4A" w:rsidP="003F7B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F7B4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Приложение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Никольского сельсовета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от 00.00.2024 №00</w:t>
      </w:r>
      <w:r w:rsidRPr="003F7B4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B4A" w:rsidRDefault="003F7B4A" w:rsidP="003F7B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3F7B4A" w:rsidRDefault="003F7B4A" w:rsidP="003F7B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D8673C" w:rsidRPr="00BA2BB5" w:rsidRDefault="00D8673C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 «ВЫДАЧА РАЗРЕШЕНИЙ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ВСТУПЛЕНИЕ В БРАК НЕСОВЕРШЕННОЛЕТНИМ ЛИЦАМ,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ДОСТИГШИМ ВОЗРАСТА 16 ЛЕТ»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ОБЩИЕ ПОЛОЖЕНИЯ</w:t>
      </w:r>
    </w:p>
    <w:p w:rsidR="00D8673C" w:rsidRPr="00BA2BB5" w:rsidRDefault="00D8673C" w:rsidP="00540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Административный регламент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 «Выдача разрешений на вступление в брак несовершеннолетним лицам, достигшим возраста 16 лет» (далее - Административный регламент) устанавливает сроки и последовательность административных процедур и административных действий администрации 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Никольского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Емельяновского района Красноярского края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админ</w:t>
      </w:r>
      <w:r w:rsidR="006159F5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истрации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порядок взаимодействия между его структурными подразделениями и должностными лицами, а также взаимодействия администрации с заявителями, учреждениями и организациями при предоставлении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осущест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вляется администрацией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 Административный регламент - нормативный правовой акт, который разработан в целях повышения качества предоставления Муниципальной услуги, устанавливает порядок, стандарт предоставления Муниципальной услуги и определяет сроки и последовательность действий (административных процедур) при выдаче разрешений на вступление в брак несовершеннолетним лицам, достигшим возраста 16 лет.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В настоящем Административном регламенте используются следующие основные понятия: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заявитель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физическое лицо либо его уполномоченный представитель, обратившийся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Муниципальная услуга, предоста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вляемая администрацией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 по решению вопросов местного значения, установленных в соответствии с Федеральным </w:t>
      </w:r>
      <w:hyperlink r:id="rId11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 и уставами муниципальных образований»;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Административный регламент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административная процедура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логически обособленная последовательность административных действий при предоставлении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Муниципальной услуги, имеющая конечный результат и выделяемая в рамках предоставления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административное действие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предусмотренное Административным регламентом действие должностного лица в рамках предоставления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должностное лицо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лицо, ответственное за предоставление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Полномочия по предоставлению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осуществляются на безвозмездной основе в соответствии со следующими нормативными правовыми актами:</w:t>
      </w:r>
    </w:p>
    <w:p w:rsidR="00D8673C" w:rsidRPr="00BA2BB5" w:rsidRDefault="004555AD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="00D8673C"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Конституцией</w:t>
        </w:r>
      </w:hyperlink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Семейным </w:t>
      </w:r>
      <w:hyperlink r:id="rId13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кодексом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</w:t>
      </w:r>
      <w:hyperlink r:id="rId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2010 г</w:t>
        </w:r>
      </w:smartTag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 210-ФЗ «Об организации предоставления государственных и муниципальных услуг»;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</w:t>
      </w:r>
      <w:hyperlink r:id="rId15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2003 г</w:t>
        </w:r>
      </w:smartTag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N№ 131-ФЗ «Об общих принципах организации местного самоуправления в Российской Федерации».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Круг заявителей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заявителями на предоставление Муниципальной услуги могут выступать несовершеннолетние лица, зарегистрированные п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месту жительства в МО «Никольский сельсовет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достигшие возраста 16 лет и желающие вступить в брак до наступления совершеннолетия.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информирования о правилах предоставления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1.6.1. Информация о месте нахождения и графике работы администрации:</w:t>
      </w:r>
    </w:p>
    <w:p w:rsidR="00B807F4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место нахождения: </w:t>
      </w:r>
    </w:p>
    <w:p w:rsidR="00D8673C" w:rsidRPr="00BA2BB5" w:rsidRDefault="00A36C8E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Красноярский край, Емельяновский район, с. Никольское, ул. </w:t>
      </w:r>
      <w:r w:rsidR="00B807F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Советская, д.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75А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1.6.2. Прием и консультирование граждан по вопросам, связанным с предоставлением Муниципальной услуги, осуществляется в соответствии со следующим графиком:</w:t>
      </w:r>
    </w:p>
    <w:p w:rsidR="00A36C8E" w:rsidRPr="00BA2BB5" w:rsidRDefault="00B807F4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Понедельник-четверг</w:t>
      </w:r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8-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17-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</w:p>
    <w:p w:rsidR="00D8673C" w:rsidRPr="00BA2BB5" w:rsidRDefault="00540AD4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бед 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с 12-00 до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-00</w:t>
      </w:r>
    </w:p>
    <w:p w:rsidR="00A36C8E" w:rsidRDefault="00B807F4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Пятница </w:t>
      </w:r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с 8-00 до12-00</w:t>
      </w:r>
    </w:p>
    <w:p w:rsidR="00B807F4" w:rsidRPr="00BA2BB5" w:rsidRDefault="00B807F4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Суббота, воскресение                   выходной.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540AD4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Телефон администрации Никольского </w:t>
      </w:r>
      <w:r w:rsidR="00B807F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сельсовета: 8</w:t>
      </w:r>
      <w:r w:rsidR="00A36C8E" w:rsidRPr="00BA2B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(391)3328019</w:t>
      </w:r>
      <w:r w:rsidR="00D8673C" w:rsidRPr="00BA2B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</w:t>
      </w:r>
      <w:r w:rsidRPr="00BA2BB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: </w:t>
      </w:r>
      <w:r w:rsidR="00540AD4" w:rsidRPr="00BA2BB5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hyperlink r:id="rId16" w:history="1">
        <w:r w:rsidR="00F7762C" w:rsidRPr="00BA2BB5">
          <w:rPr>
            <w:rStyle w:val="aa"/>
            <w:rFonts w:ascii="Arial" w:hAnsi="Arial" w:cs="Arial"/>
            <w:color w:val="auto"/>
            <w:sz w:val="24"/>
            <w:szCs w:val="24"/>
          </w:rPr>
          <w:t>s-sovet@emel.krskcit.ru</w:t>
        </w:r>
      </w:hyperlink>
      <w:r w:rsidR="00F7762C" w:rsidRPr="00BA2BB5">
        <w:rPr>
          <w:rStyle w:val="a9"/>
          <w:rFonts w:ascii="Arial" w:hAnsi="Arial" w:cs="Arial"/>
          <w:sz w:val="24"/>
          <w:szCs w:val="24"/>
        </w:rPr>
        <w:t xml:space="preserve"> 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1.6.3. Информация о порядке предоставления Муниципальной услуги размещается на 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официальной странице сайта </w:t>
      </w:r>
      <w:r w:rsidR="008A52F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Никольского сельсовета платформы</w:t>
      </w:r>
      <w:r w:rsidR="008A52FA" w:rsidRP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ГОСВЕБ по адресу: https://nikolskij-r04.gosweb.gosuslugi.ru/а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категории заявителей, имеющих право на получение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документов, требуемых от заявителя, необходимых для получения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входящие номера, под которыми зарегистрированы в системе делопроизводства заявления и 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прилагающий</w:t>
      </w:r>
      <w:r w:rsidR="008A52F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ним материал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иным вопросам осуществляется только на основании письменного обращения.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Информирование заявителей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порядке предоставления Муниципальной услуги осуществляется в виде: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индивидуального информирования;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публичного информирования.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проводится в форме: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устного информирования;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письменного информирования.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заявителям по вопросам предоставления Муниципальной услуги на их индивидуальные устные и письменные обращения осуществляется специ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алистами администрации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по вопросам предоставления Муниципальной услуги, в том числе о ходе предоставления Муниципальной услуги, а также о регистрации поступившего письменного обращения может быть получена гражданами: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непосредственно в администрации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почте (по письменным обращениям граждан);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использованием средств телефонной связи, электронной почты;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официальном сайте 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МО «Никольский сельсовет» Емельяновского района Красноярского края.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 Специалист, осуществляющий консультирование (по телефону или лично) по вопросам предоставления Муниципальной услуги, должен корректно и внимательно относиться к заявителю, не унижая его чести и достоинства. Консультирование должно проводиться без больших пауз, лишних слов и эмоций.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письменном обращении ответ направляется заинтересованному лицу в течение 30 календарных дней со дня поступления запроса.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сайте администрации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на информационных стендах в местах предоставления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Наименование Муниципальной услуги – «Выдача разрешений на вступление в брак несовершеннолетним лицам, достигшим возраста 16 лет».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2.2.1. Предоставление Муниципальной услуги осущ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ествляет администрация Никольского се</w:t>
      </w:r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льсовета Емельяновского района К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расноярского </w:t>
      </w:r>
      <w:r w:rsidR="008A52F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Результатом предоставления Муниципальной услуги является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 заявителям разрешений на вступление в брак несовершеннолетним лицам, достигшим возраста 16 лет;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в предоставлении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Сроки предоставления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 Общий срок предоставления Муниципальной услуги - не более 30 дней со дня регистрации в администрации Поселения.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 Максимальное время ожидания в очереди для получения консультации не должно превышать 15 минут.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2.4.3. Выдач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постановления администрации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разрешении на вступление в брак несовершеннолетним лицам, достигшим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возраста 16 лет» должна быть осуществлена в течение 3 рабочих дней со дня регистрации постановления.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2.4.4. Решение об отказе в предоставлении Муниципальной услуги доводится до лиц, достигших возраста 16 лет, в течение трех дней со дня подачи заявления.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114"/>
      <w:bookmarkEnd w:id="1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документов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необходимых для предоставления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письменное </w:t>
      </w:r>
      <w:hyperlink w:anchor="Par298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заявление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родителя (законного представителя) несовершеннолетнего гражданина, желающего вступить в брак (приложение № 1). В заявлении должна быть указана уважительная причина, послужившая основанием для обращения за выдачей разрешения на вступление в брак;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hyperlink w:anchor="Par335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заявление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несовершеннолетнего гражданина, желающего вступить в брак, достигшего возраста 16 лет, но не достигшего совершеннолетия 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должно содержать: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фамилию, имя, отчество заявителя;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почтовый адрес, номер телефона;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содержательную сторону обращения, т.е. изложение заявителем сути обращения;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личную подпись заявителя;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дату написания.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подается в двух экземплярах.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заявитель прилагает к заявлению следующие документы: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свидетельства о рождении несовершеннолетнего(ей) (в случае заключения брака несовершеннолетним(ей));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документов, удостоверяющих личность заявителей (паспорт или другой документ, удостоверяющий личность, в соответствии с законодательством Российской Федерации);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справка о наличии беременности (при наличии);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справка о рождении ребенка или копия свидетельства о рождении ребенка (в случае рождения ребенка);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свидетельства об установлении отцовства (в случае установления отцовства);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копии документов, подтверждающих полномочия законного представителя;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подтверждающие регистрацию несовершеннолетнего по месту жительства;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копии иных документов, подтверждающих у заявителя наличие уважительных документов для вступления в брак.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обращения распечатываются на бумажном носителе и регистрируются как письменные обращения граждан.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документах, представленных гражданином,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 Заявление заполняется лично заявителем либо его представителем, наделенным правом представлять законные интересы заявителя.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137"/>
      <w:bookmarkEnd w:id="2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Перечень оснований для отказа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предоставлении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достижение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лицами возраста 16 лет (</w:t>
      </w:r>
      <w:hyperlink r:id="rId1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ст. 13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Семейного кодекса Российской Федерации);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в заявлении фамилии, имени, отчества, подписи, почтового адреса заявителя либо адреса его электронной почты, по которому должен быть направлен ответ;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отсутствие регистрации по месту жи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тельства на тер</w:t>
      </w:r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ритории МО Никольский сельсовет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обоих заявителей;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невозможность прочтения заявления, содержание в нем нецензурных либо оскорбительных выражений;</w:t>
      </w:r>
    </w:p>
    <w:p w:rsidR="00D8673C" w:rsidRPr="00BA2BB5" w:rsidRDefault="001F342D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непредставление документов, предусмотренных </w:t>
      </w:r>
      <w:hyperlink w:anchor="Par114" w:history="1">
        <w:r w:rsidR="00D8673C"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п. 2.5</w:t>
        </w:r>
      </w:hyperlink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 Предоставление Муниципальной услуги осуществляется бесплатно.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Максимальное время ожидания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очереди при подаче документов для предоставления Муниципальной услуги и при получении результатов предоставления Муниципальной услуги не должно превышать 15 минут.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Письменное обращение подлежит обязательной регистрации в день поступления документов в администрацию Поселения.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2.10.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Требования к местам предоставления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рабочие места оборудуются оргтехникой, позволяющей организовать предоставление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места приема граждан оборудуются информационными стендами, стульями, столами, заявителям предоставляются необходимые канцелярские принадлежности.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информационном стенде размещаются следующие сведения: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настоящий Административный регламент;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формы заявлений;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документов, необходимых для предоставления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график приема граждан.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2.11.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Показатели качества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2.12.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Показатели доступности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открытость и 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сайте администрации Поселения;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возможность получения информации о ходе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Особенности предоставления Муниципальной услуги в электронной форме: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2.13.1. Услуга в электронной форме не представляется.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СОСТАВ, ПОСЛЕДОВАТЕЛЬНОСТЬ И СРОКИ ВЫПОЛНЕНИЯ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</w:t>
      </w:r>
      <w:r w:rsidR="001F342D"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ИСТРАТИВНЫХ ПРОЦЕДУР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4555AD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w:anchor="Par360" w:history="1">
        <w:r w:rsidR="00D8673C"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Блок-схема</w:t>
        </w:r>
      </w:hyperlink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 приведена в приложении № 3 к Административному регламенту.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прием документов от заявителей;</w:t>
      </w:r>
    </w:p>
    <w:p w:rsidR="00D8673C" w:rsidRPr="00BA2BB5" w:rsidRDefault="00466931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проверка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 и представленных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документов;</w:t>
      </w:r>
    </w:p>
    <w:p w:rsidR="00466931" w:rsidRPr="00BA2BB5" w:rsidRDefault="002E6E13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межведомственных запросов;</w:t>
      </w:r>
    </w:p>
    <w:p w:rsidR="00466931" w:rsidRPr="00BA2BB5" w:rsidRDefault="002E6E13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ответов на межведомственные запросы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 разрешения на вступление в брак (отказа в выдаче разрешения).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Прием документов от заявителей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начала предоставления Муниципальной услуги является личное (письменное) обращение заявителей с полным комплектом документов, указанных в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лично, через законного представителя или по почте, в электронной</w:t>
      </w:r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форме в администрацию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документы направляются по почте, копии направляемых документов должны быть нотариально заверены. Обязанность подтверждения факта отправки указанных документов лежит на заявителе.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проверяет правильность заполнения заявлений и соответствие указанных в нем данных представленному документу, удостоверяющему личность заявителей;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проверяет соответствие представленных документов требованиям, установленным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сверяет представленные экземпляры оригиналов и копий документов, не заверенных нотариально;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проверяет наличие всех необходимых документов в соответствии с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при наличии обстоятельств, перечисленных в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отказывает заявителям в приеме документов, устно объясняет причину о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тказа.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при установлении фактов отсутствия необходимых документов или несоответствия представленных документов требованиям, указанным в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уведомляет заявителей о наличии препятствий для предоставления Муниципальной услуги, объясняет им содержание выявленных недостатков в представленных документах, предлагает принять меры по их устранению. При желании заявителей устранить недостатки и препятствия, прервав процедуру подачи документов для предоставления Муниципальной услуги, возвращает им заявление и представленные ими доку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менты.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20 минут.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полного комплекта документов заявление регистрируется.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исполнения указанной административной процедуры - 1 рабочий день.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Основанием для нача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 является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наличие зарегистрированного заявления с документами.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ециалист администрации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устанавливает принадлежность заявителей к категории граждан, имеющих право на получение Муниципальной услуги, проверяет наличие всех необходимых документов и правильность их оформления в соответствии с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устанавливает наличие или отсутствие оснований для отказа в предоставлении Муниципальной услуги, перечисленных в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30 минут.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3.3. Основанием для начала административной процедуры выдачи разрешения на вступление в брак (отказа в выдаче разрешения) является соответствие (несоответствие) документов требованиям действующего законодательства и настоящего Административного регламента и отсутствие (наличие) оснований, указанных в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положительного заключения о возможности заявителя получить разрешение вступить в брак лицам, достигшим возраста 16 лет,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Никольского сельсовета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готовит проект постановления, передае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его на подпись Г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лаве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Никольского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сельсовета.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5 дней.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отрицательного заключения о возможности заявителя на получение разрешения вступить в брак лицам, достигшим возраста 16 лет, спе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циалист администрации Никольского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готовит проект уведомления об отказе в выдаче соответствующего разрешения.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 уведомление составляется в форме письма на имя заявителя и должно содержать указание на причины отказа в выдаче разрешения на вступление в брак.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подписывается Главой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3 рабочих дня.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ФОРМЫ КОНТРОЛЯ ЗА ПРЕДОСТАВЛЕНИЕМ МУНИЦИПАЛЬНОЙ УСЛУГИ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Порядок осуществления текущего контроля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соблюдением и исполнением ответственными должностными лицами положений Административного регламента.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4.1.1. Текущий контроль за полнотой и качеством предоставления Муниципальной услуги включает в себя: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проведение правовой экспертизы проектов решений. Результатом экспертиз является подписание проектов;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4.1.2.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уполномоченными должностным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лицами администрации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и периодичность осуществления плановых и внеплановых проверок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полноты и качества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4.2.1. Плановые проверки за полнотой и качеством предоставления Муниципальной услуги проводятся на основании плана проверок соблюдения и исполнения требований Административного регламента, утверж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денного администрацией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4.2.2. Периодичность плановых проверо</w:t>
      </w:r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устанавливает Г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лава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4.2.3. Результаты плановых проверок оформляются в виде акта о результатах проведенной проверки.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4.2.4. Основанием для проведения внеплановых проверок являются обращения, жалобы заявителей.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4.2.5. В рамках внеплановых проверок осуществляется контроль за полнотой и качеством предоставления Муниципальной услуги, который включает в себя проведение проверок, выявление и устранение нарушений прав заявителей,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рассмотрение жалоб, принятие решений и подготовку ответов на обращения заявителей, подготовку решений на действия (бездействие) должнос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тных лиц Никольской администрации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4.2.6. Плановые и внеплановые проверки за полнотой и качеством предоставления Муниципальной услуги осуществляются уполномоченными должностными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лицами администрации </w:t>
      </w:r>
      <w:r w:rsidR="003F7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Ответственность должностных лиц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4.3.1. Должностные лица в случае ненадлежащего исполнения своих обязанностей в ходе предоставления Муниципальной услуги и в случае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4.3.2.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Требования к порядку и формам контроля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предоставлением Муниципальной услуги, в том числе со стороны организаций.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4.4.1. Плановые и внеплановые проверки осуществляются на основании правовых актов администрации Поселения.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4.4.2. Контроль за предоставлением Муниципальной услуги со стороны организаций осуществляется в соответствии с законодательством Российской Федерации.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4.4.3. Порядок и формы контроля за исполнением Муниципальной услуги, указанные в настоящем разделе, применяются ко всем административным процедурам.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 ДОСУДЕБНЫЙ (ВНЕСУДЕБНЫЙ) ПОРЯДОК ОБЖАЛОВАНИЯ РЕШЕНИЙ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ДЕЙСТВИЙ (БЕЗДЕЙСТВИЯ) ОРГАНА, ПРЕДОСТАВЛЯЮЩЕГО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МУНИЦИПАЛЬНУЮ УСЛ</w:t>
      </w:r>
      <w:r w:rsidR="006B3D29"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УГУ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Заявители имеют право на обжалование действий или бездействия должностных лиц Отдела и решений, принятых ими при исполнении Муниципальной услуги, в досудебном и судебном порядке.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процедуры досудебного (внесудебного) обжалования является обращение (жалоба) заявителя на действия (бездействие) должностных лиц, участвующих в исполнении Муниципальной услуги, и решений, принятых в ходе исполнения Муниципальной услуги в следующих случаях: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5.1.1. Нарушение срока регистрации запроса заявителя о предоставлении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Нарушение срока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5.1.3. Требование у заявителя документов, не предусмотренных настоящим Административным регламентом.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Отказ в приеме документов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представление которых предусмотрено Административным регламентом.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Отказ в предоставлении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Заявители имеют право обратиться с жалобой лично, направить жалобу в письменном или электронном виде.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5.3. При обращении заявителей в письменной или электронной форме 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 Заявитель в своем письменном обращении (жалобе), обращении в электронной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 в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обязательном порядке указывает наименование органа, в который напра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вляет письменное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обращение, фамилию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имя, отчество соответствующего должностного лица, а также свои фамилию, имя, отчество, полное наименование юридического лица, почтовый адрес, по которому должны направить ответ, уведомление о переадресации обращения, излагает суть обращения, заявления или жалобы, ставит личную подпись и дату.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обращении (жалобе) указываются причины несогласия с обжалуемым решением, действием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</w:t>
      </w:r>
      <w:r w:rsidR="003F7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законным действия (бездействия)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иные сведения, которые заявитель считает необходимым сообщить.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обращению (жалобе) могут быть приложены копии документов, подтверждающих изложенные в обращении (жалобе) обстоятельства. В таком случае в обращении (жалобе) приводится перечень прилагаемых к ней документов.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Основания для оставления обращения заявителя без ответа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существу поставленных в нем вопросов: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письменном обращении не указаны наименование юридического лица либо фамилия заявителя, направившего обращение, и почтовый адрес, по которому должен быть направлен ответ, ответ на такое обращение не дается.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</w:t>
      </w:r>
      <w:r w:rsidR="006B3D29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семьи, администрация Никольского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вправе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оставить такое обращение без ответа по существу поставленных в нем вопросов и сообщить заявителю о недопустимости злоупотребления правом.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о чем сообщается заявителю, если его фамилия и почтовый адрес поддаются прочтению.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поставленных вопросов в связи с ранее направляемыми обращениями и при этом в обращении не приводятся новые доводы или</w:t>
      </w:r>
      <w:r w:rsidR="006B3D29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обстоятельства, Глава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вправе принять решение о прекращении переписки с заявителем по данному вопросу. О данном решении уведомляется заявитель, направивший обращение.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5.6. По результатам рассмотрения жалобы принимается решение об удовлетворении требований заявителя либо об отказе в удовлетворении жалобы. Письменный ответ, содержащий результаты рассмотрения обращения, направляется заявителю.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Если в результате рассмотрения жалоба признана обоснованной, то принимается решение об исполнении Муниципальной услуги и применении мер ответственности к должностному лицу, допустившему нарушения в ходе исполнения Муниципальной услуги, которые повлекли за собой обращение (жалобу) заявителя.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ходе рассмотрения обращение (жалоба)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Заявители вправе обжаловать в судебном порядке действия (бездействие) и решения, осуществляемые (принятые) в ходе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3D29" w:rsidRPr="00BA2BB5" w:rsidRDefault="006B3D29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</w:p>
    <w:p w:rsidR="006B3D29" w:rsidRPr="00BA2BB5" w:rsidRDefault="006B3D29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3D29" w:rsidRPr="00BA2BB5" w:rsidRDefault="006B3D29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 № 1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к Административному регламенту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«Выдача разрешений на вступление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брак несовершеннолетним лицам,</w:t>
      </w:r>
    </w:p>
    <w:p w:rsidR="00D8673C" w:rsidRPr="00C81079" w:rsidRDefault="00D8673C" w:rsidP="00C8107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достигшим возраста 16 лет»</w:t>
      </w:r>
    </w:p>
    <w:p w:rsidR="00D8673C" w:rsidRPr="005C7F35" w:rsidRDefault="00D8673C" w:rsidP="00D8673C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8673C" w:rsidRPr="005C7F35" w:rsidRDefault="00D8673C" w:rsidP="00D8673C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7C7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C81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657C7" w:rsidRPr="005C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Никольского</w:t>
      </w:r>
      <w:r w:rsidR="006657C7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59F5" w:rsidRPr="00C81079" w:rsidRDefault="006657C7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6159F5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D8673C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(Ф.И.О. гражданина)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дата рождения _____________________,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проживающего(ей) по адресу: ________                                       ___________________________________,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зарегистрированного(ой)                               __________________________________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Телефон: 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079" w:rsidRDefault="00C81079" w:rsidP="006159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ar298"/>
      <w:bookmarkEnd w:id="3"/>
    </w:p>
    <w:p w:rsidR="00D8673C" w:rsidRPr="00C81079" w:rsidRDefault="00D8673C" w:rsidP="006159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Прошу разрешить регистрацию брака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моей (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моему) несовершеннолетней(ему)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 года рождения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Ф.И.О. _______________________________________________________________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связи  с  тем,  что  они  фактически  находятся  в  брачных отношениях и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_______________________________________________________________.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(ожидают рождения ребенка, родился ребенок)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"__" _____________ 20__ год                         ______________</w:t>
      </w:r>
    </w:p>
    <w:p w:rsidR="006159F5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</w:t>
      </w: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 2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Административному регламенту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«Выдача разрешений на вступление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брак несовершеннолетним лицам,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достигшим возраста 16 лет»</w:t>
      </w: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FA1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C81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Никольского</w:t>
      </w:r>
      <w:r w:rsidR="00EB7FA1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59F5" w:rsidRPr="00C81079" w:rsidRDefault="00EB7FA1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сельсовет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8673C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_____________________,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(Ф.И.О. гражданина)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проживающего(ей) по адресу: ________                                  ___________________________________,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зарегистрированного(ой) по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адресу:  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____________________________________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Телефон: 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079" w:rsidRDefault="00C81079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ar335"/>
      <w:bookmarkEnd w:id="4"/>
    </w:p>
    <w:p w:rsidR="00C81079" w:rsidRDefault="00C81079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079" w:rsidRDefault="00C81079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Вас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разрешить регистрацию брака мне, несовершеннолетней(ему)____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рождения, с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рождения в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связи с тем, что мы фактически находимся в брачных отношениях и ___________________________________________________.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(ожидаем ребенка, родился ребенок)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7FA1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__" _____________ 20__ год              </w:t>
      </w:r>
      <w:r w:rsidR="00EB7FA1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079" w:rsidRDefault="00C81079" w:rsidP="00C8107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 № 3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Административному регламенту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«Выдача разрешений на вступление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брак несовершеннолетним лицам,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достигшим возраста 16 лет»</w:t>
      </w:r>
    </w:p>
    <w:p w:rsidR="00D8673C" w:rsidRPr="006159F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ar360"/>
      <w:bookmarkEnd w:id="5"/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 «ВЫДАЧА РАЗРЕШЕНИЙ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ВСТУПЛЕНИЕ В БРАК НЕСОВЕРШЕННОЛЕТНИМ ЛИЦАМ,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ДОСТИГШИМ ВОЗРАСТА 16 ЛЕТ»</w:t>
      </w: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B7FA1" w:rsidRPr="00C81079" w:rsidTr="00EB7FA1">
        <w:tc>
          <w:tcPr>
            <w:tcW w:w="9571" w:type="dxa"/>
          </w:tcPr>
          <w:p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Прием и регистрация документов</w:t>
            </w:r>
          </w:p>
        </w:tc>
      </w:tr>
      <w:tr w:rsidR="00EB7FA1" w:rsidRPr="00C81079" w:rsidTr="00EB7FA1">
        <w:tc>
          <w:tcPr>
            <w:tcW w:w="9571" w:type="dxa"/>
          </w:tcPr>
          <w:p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Рассмотрение документов, необходимых для предоставления услуги</w:t>
            </w:r>
          </w:p>
        </w:tc>
      </w:tr>
      <w:tr w:rsidR="00EB7FA1" w:rsidRPr="00C81079" w:rsidTr="00EB7FA1">
        <w:tc>
          <w:tcPr>
            <w:tcW w:w="9571" w:type="dxa"/>
          </w:tcPr>
          <w:p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Отправление запросов</w:t>
            </w:r>
          </w:p>
        </w:tc>
      </w:tr>
      <w:tr w:rsidR="00EB7FA1" w:rsidRPr="00C81079" w:rsidTr="00EB7FA1">
        <w:tc>
          <w:tcPr>
            <w:tcW w:w="9571" w:type="dxa"/>
          </w:tcPr>
          <w:p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Получение ответов на запросы</w:t>
            </w:r>
          </w:p>
        </w:tc>
      </w:tr>
    </w:tbl>
    <w:p w:rsidR="003A4344" w:rsidRPr="00C81079" w:rsidRDefault="005C7F35" w:rsidP="00C81079">
      <w:pPr>
        <w:jc w:val="center"/>
        <w:rPr>
          <w:rFonts w:ascii="Arial" w:hAnsi="Arial" w:cs="Arial"/>
          <w:sz w:val="24"/>
          <w:szCs w:val="24"/>
        </w:rPr>
      </w:pPr>
      <w:r w:rsidRPr="00C81079">
        <w:rPr>
          <w:rFonts w:ascii="Arial" w:hAnsi="Arial" w:cs="Arial"/>
          <w:sz w:val="24"/>
          <w:szCs w:val="24"/>
        </w:rPr>
        <w:t>/\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7F35" w:rsidRPr="00C81079" w:rsidTr="005C7F35">
        <w:tc>
          <w:tcPr>
            <w:tcW w:w="4785" w:type="dxa"/>
          </w:tcPr>
          <w:p w:rsidR="005C7F35" w:rsidRPr="00C81079" w:rsidRDefault="005C7F35" w:rsidP="00C81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>Выдача разрешения на вступление в брак несовершеннолетним лицам</w:t>
            </w:r>
            <w:r w:rsidR="00C810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81079">
              <w:rPr>
                <w:rFonts w:ascii="Arial" w:hAnsi="Arial" w:cs="Arial"/>
                <w:sz w:val="24"/>
                <w:szCs w:val="24"/>
              </w:rPr>
              <w:t>достигшим возраста 16 лет</w:t>
            </w:r>
          </w:p>
        </w:tc>
        <w:tc>
          <w:tcPr>
            <w:tcW w:w="4786" w:type="dxa"/>
          </w:tcPr>
          <w:p w:rsidR="005C7F35" w:rsidRPr="00C81079" w:rsidRDefault="005C7F35" w:rsidP="00C81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>Отказ в выдачи разрешения на вступление в брак несовершеннолетним лицам, достигшим возраста 16 лет</w:t>
            </w:r>
          </w:p>
        </w:tc>
      </w:tr>
    </w:tbl>
    <w:p w:rsidR="005C7F35" w:rsidRPr="00C81079" w:rsidRDefault="005C7F35">
      <w:pPr>
        <w:rPr>
          <w:rFonts w:ascii="Arial" w:hAnsi="Arial" w:cs="Arial"/>
          <w:sz w:val="24"/>
          <w:szCs w:val="24"/>
        </w:rPr>
      </w:pPr>
      <w:bookmarkStart w:id="6" w:name="_GoBack"/>
      <w:bookmarkEnd w:id="6"/>
    </w:p>
    <w:sectPr w:rsidR="005C7F35" w:rsidRPr="00C81079" w:rsidSect="00BA2BB5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AD" w:rsidRDefault="004555AD" w:rsidP="0053097A">
      <w:pPr>
        <w:spacing w:after="0" w:line="240" w:lineRule="auto"/>
      </w:pPr>
      <w:r>
        <w:separator/>
      </w:r>
    </w:p>
  </w:endnote>
  <w:endnote w:type="continuationSeparator" w:id="0">
    <w:p w:rsidR="004555AD" w:rsidRDefault="004555AD" w:rsidP="005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081929"/>
      <w:docPartObj>
        <w:docPartGallery w:val="Page Numbers (Bottom of Page)"/>
        <w:docPartUnique/>
      </w:docPartObj>
    </w:sdtPr>
    <w:sdtContent>
      <w:p w:rsidR="00BA2BB5" w:rsidRDefault="00BA2B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079">
          <w:rPr>
            <w:noProof/>
          </w:rPr>
          <w:t>14</w:t>
        </w:r>
        <w:r>
          <w:fldChar w:fldCharType="end"/>
        </w:r>
      </w:p>
    </w:sdtContent>
  </w:sdt>
  <w:p w:rsidR="00BA2BB5" w:rsidRDefault="00BA2B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AD" w:rsidRDefault="004555AD" w:rsidP="0053097A">
      <w:pPr>
        <w:spacing w:after="0" w:line="240" w:lineRule="auto"/>
      </w:pPr>
      <w:r>
        <w:separator/>
      </w:r>
    </w:p>
  </w:footnote>
  <w:footnote w:type="continuationSeparator" w:id="0">
    <w:p w:rsidR="004555AD" w:rsidRDefault="004555AD" w:rsidP="00530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6E4"/>
    <w:multiLevelType w:val="hybridMultilevel"/>
    <w:tmpl w:val="033211D6"/>
    <w:lvl w:ilvl="0" w:tplc="B70850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3C"/>
    <w:rsid w:val="00011F11"/>
    <w:rsid w:val="00062CBA"/>
    <w:rsid w:val="001F342D"/>
    <w:rsid w:val="002E6E13"/>
    <w:rsid w:val="002F293C"/>
    <w:rsid w:val="003A4344"/>
    <w:rsid w:val="003D3DAC"/>
    <w:rsid w:val="003F7B4A"/>
    <w:rsid w:val="004555AD"/>
    <w:rsid w:val="00466931"/>
    <w:rsid w:val="0053097A"/>
    <w:rsid w:val="00540AD4"/>
    <w:rsid w:val="005C7F35"/>
    <w:rsid w:val="006159F5"/>
    <w:rsid w:val="006657C7"/>
    <w:rsid w:val="006B3D29"/>
    <w:rsid w:val="007F2EC4"/>
    <w:rsid w:val="008A52FA"/>
    <w:rsid w:val="00935B0C"/>
    <w:rsid w:val="00A36C8E"/>
    <w:rsid w:val="00B807F4"/>
    <w:rsid w:val="00B95610"/>
    <w:rsid w:val="00BA2BB5"/>
    <w:rsid w:val="00C81079"/>
    <w:rsid w:val="00C867E3"/>
    <w:rsid w:val="00D8673C"/>
    <w:rsid w:val="00E744EB"/>
    <w:rsid w:val="00EB7FA1"/>
    <w:rsid w:val="00F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DA2085"/>
  <w15:docId w15:val="{690FC933-797E-4B3B-B936-67472347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97A"/>
  </w:style>
  <w:style w:type="paragraph" w:styleId="a5">
    <w:name w:val="footer"/>
    <w:basedOn w:val="a"/>
    <w:link w:val="a6"/>
    <w:uiPriority w:val="99"/>
    <w:unhideWhenUsed/>
    <w:rsid w:val="0053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97A"/>
  </w:style>
  <w:style w:type="paragraph" w:styleId="a7">
    <w:name w:val="Balloon Text"/>
    <w:basedOn w:val="a"/>
    <w:link w:val="a8"/>
    <w:uiPriority w:val="99"/>
    <w:semiHidden/>
    <w:unhideWhenUsed/>
    <w:rsid w:val="0053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97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7762C"/>
    <w:rPr>
      <w:b/>
      <w:bCs/>
    </w:rPr>
  </w:style>
  <w:style w:type="character" w:styleId="aa">
    <w:name w:val="Hyperlink"/>
    <w:basedOn w:val="a0"/>
    <w:uiPriority w:val="99"/>
    <w:semiHidden/>
    <w:unhideWhenUsed/>
    <w:rsid w:val="00F7762C"/>
    <w:rPr>
      <w:color w:val="0000FF"/>
      <w:u w:val="single"/>
    </w:rPr>
  </w:style>
  <w:style w:type="table" w:styleId="ab">
    <w:name w:val="Table Grid"/>
    <w:basedOn w:val="a1"/>
    <w:uiPriority w:val="59"/>
    <w:rsid w:val="00EB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A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A31EADBB0F21943F0416AA710D574E6A9B1F58089E22C952A632599E70I4n5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1EADBB0F21943F0416AA710D574E6A9810570E9C739E50F76757I9nBK" TargetMode="External"/><Relationship Id="rId17" Type="http://schemas.openxmlformats.org/officeDocument/2006/relationships/hyperlink" Target="consultantplus://offline/ref=A31EADBB0F21943F0416AA710D574E6A9B1F58089E22C952A632599E7045F54050BA7B7CD8867873I4n5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-sovet@emel.krskci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1EADBB0F21943F0416AA710D574E6A9B1F5709922CC952A632599E70I4n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1EADBB0F21943F0416AA710D574E6A9B1F5709922CC952A632599E70I4n5K" TargetMode="External"/><Relationship Id="rId10" Type="http://schemas.openxmlformats.org/officeDocument/2006/relationships/hyperlink" Target="consultantplus://offline/ref=A31EADBB0F21943F0416AA710D574E6A9B1F5709922CC952A632599E7045F54050BA7B7CD8867970I4n6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EADBB0F21943F0416AA710D574E6A9B1F530C9420C952A632599E7045F54050BA7B7CD886787FI4n4K" TargetMode="External"/><Relationship Id="rId14" Type="http://schemas.openxmlformats.org/officeDocument/2006/relationships/hyperlink" Target="consultantplus://offline/ref=A31EADBB0F21943F0416AA710D574E6A9B1F530C9420C952A632599E70I4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5121-C7B0-47CD-9CFC-94A22C3B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14</Pages>
  <Words>4995</Words>
  <Characters>28473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cp:lastPrinted>2024-11-26T07:51:00Z</cp:lastPrinted>
  <dcterms:created xsi:type="dcterms:W3CDTF">2024-11-25T09:01:00Z</dcterms:created>
  <dcterms:modified xsi:type="dcterms:W3CDTF">2024-11-26T07:54:00Z</dcterms:modified>
</cp:coreProperties>
</file>